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Resumo da juntança de coordinaçom do Grupo de Seguimento Cabila</w:t>
        <w:br w:type="textWrapping"/>
        <w:t xml:space="preserve">07/08/2019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Plam de Trabalho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Elaborar breve questionário para enviar por correio aos membros do GM para conhecer a sua opiniom e percepçom do processo de trabalho até o momento.</w:t>
        <w:br w:type="textWrapping"/>
        <w:t xml:space="preserve">A enviar o 1 de setembro e a responder até o 4.</w:t>
        <w:br w:type="textWrapping"/>
        <w:t xml:space="preserve">Germám elabora o questionário.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Realizar um breve encontro (15’) na primeira juntança do GM de setembro (dia 4) para falar sobre a enquisa.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Elaborar as notas dos diários até o momento a incluír os comentários sobre o processo de trabalho já elaborados. Evidenciar questões de contexto e de motivações do GM que podem contribuir ao desenvolvimento posterior do projecto.</w:t>
        <w:br w:type="textWrapping"/>
        <w:t xml:space="preserve">A desenvolver de cara ao final de setembro.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Assistir a quando menos 1 das juntanças de trabalho de cada comissom para avaliar funcionamento e ambiente de trabalho.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Notas sobre a evoluçom e situaçom do projecto: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Na fase actual a metodologia Cabila desapareceu na prática do trabalho que está a desenvolver o GM.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Nom se conseguiu a implicaçom do GM na etnografia dos processos. Nom se vê clara a utilidade dessa parte.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Nom se explicita o carácter político da metodologia nem a suas possibilidades.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Cabila aparece como umha metodologia complexa. Compre afundar nos processos de didáctica e gamificaçom da mesma para espertar interesse no GM.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Problema de alfabetizaçom digital do GM. Resistência à escrita.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Dependência do projecto, nos termos actuais, dum GPM de expertos metodológicos que desenvolvam as tarefas de documentaçom, etnografado e coordinaçom.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peso institucional no projecto (Incipit) e dos seus objectivos e tempos (justificar e fechar o projecto?) determinou as possibilidades temporais do projecto e levou a umha severa talha de objectivos no PD.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reduçom dos objectivos a preparar as bases para desenvolver um arquivo local deixou na práctica fora do projecto piloto a participaçom além dos próprios membros do GM.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Fica pendente o futuro da metodologia além do projecto piloto. Na opiniom do GS, no seu estado actual, Cabila precisa umha implicaçom importante de pessoas expertas e com dedicaçom para a implementar. Deste jeito, aparece ajeitada para o trabalho em projectos colaborativos de instituições (Museus, Concelhos, Fundações, Incipit, Fundações, Grupos de Investigaçom) que disponham de pessoal.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projecto actual fica em segundo lugar o objectivo de desenvolver umha metodologia de catalogaçom do património imaterial, que tampouco estivo presente nos debates de acções do grupo motor. De facto, o trabalho de classificaçom está a se desenvolver sobre património material.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