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Rebeca, Maria, Paula, Gori, Brais, Rosa, Felícia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Contexto: Debate das festas. Demite a comissom. Mais um ponto na crise de mobilizaçom social. Relaçom desta situaçom com o desenvolvimento do arquivo de Vite.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br w:type="textWrapping"/>
        <w:t xml:space="preserve">De 2012 a 2016 sem festa de orquestras. - que festa se fazia entom? Possibilidades de espaços alternativos quando se sai do mais convencional?</w:t>
        <w:br w:type="textWrapping"/>
        <w:t xml:space="preserve">Festividade mais privada e vencelhada ao religioso, menos gente assistia ao bairro.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Demanda de festa pública.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Vias de financiamento. Merchandising, camisolas, publicidade com presença no Bamboleio.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Importáncia do merchandising como elemento de identidade partilhada. Funcionam as referências locais. Importáncia do desenho.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Problema de saturaçom no segundo ano? Há quem nom considera viver num bairro, isso identifica-se como correspondente ao tempo da droga.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O problema de fundo é mais o trabalho, e o projecto ambicioso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Na procissom antigo sistema de ramistas, transformou-se porque nom há interesse pola levar. Agora há umha comissom de actos religiosos que procura pessoas para carregar. Mas tende-se a levar por parte da mesmas família. Mantem-se a religiom de que sejam mulheres a levar a virgem pequena. Problemas formais na ordem missa-procissom e na representaçom pública. Também problema do percorrido, com os limites da paróquia.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Ausência de cura fixo.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Juan Rey: Custódia da virgem por umha família concreta na casa. Propriedade e conflito com o emprego público da imagem. A mesma pessoa tem também os estatutos (e a legitimidade) para gerir a procissão.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Separavase a arrecadaçom dos fundos para as festas e os actos religiosos, a gente pagava por separado. Contrapartida de estampas e cessom da virgem polas casas.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 gestom religiosa é mais complexa do que a das festas e gera mais polémica (Brais).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Termo- Polígono a bairro. As festas ao ser religiosas nom som de toda a paróquia mas involucram outras paróquias.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Os limites de Vite. Diferenças entre polígonos e bairros.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Polígono só vivendas. Para Brais passa a ser bairro ao aparecer CSC, centro de saúde, e serviços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Gori reclama que foi desde a coordinadora que se apostou pola ideia de bairro.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Ao grau: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Felicia- Mariám. Quando fazer o encontro? Setembro. Quinta 19 de setembro.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Pendente a redaçom dum documento mínimo de apresentaçom. Maria e Felícia.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  <w:t xml:space="preserve">Importáncia de que isso exprima a voz do grupo motor. Importáncia do mesmo para a comissom de relaçoes institucionais. </w:t>
      </w:r>
      <w:r w:rsidDel="00000000" w:rsidR="00000000" w:rsidRPr="00000000">
        <w:rPr>
          <w:b w:val="1"/>
          <w:rtl w:val="0"/>
        </w:rPr>
        <w:t xml:space="preserve">De novo o problema de definiçom do projecto e de redaçom de documentos por parte do GM.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Maria- comissom de formaçom. 9 e 10 de setembro. Incorporaçom de Arquivo Digital de Gz e Galiciana.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“Como fazer juntas um arquivo para Vite”.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Questom de a quem convidar ao encontro e como. Isso influe na gestom das mesas de trabalho e no desenvolvimento das jornadas. Listagem proposta desde GM. Reparto de pessoas entre membros do GM. Possibilidade de que com esta antelaçom nom poidam saber quem vai e quem nom. Prioriza-se a importáncia de que seja o GM quem esteja.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Debates de novo entre o papel desses convidados: Fontes Vs colaboradores activos na configuraçom do arquivo.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Diferentes perfis para diferentes iniciativas (Curso Vs Apresentaçom pública para final de mês).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A participaçom no grupo implica um compromisso para os dias do curso e mais (em princípio para posteriori).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curso ve-se desde o GM como um primeira oportunidade para gerar rede arredor do projecto. Convidar contribui a conseguir mais mao de obra para o projecto, visibilizar e legitimar o colectivo como agente activo no bairro.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Dá-se-lhe importáncia às instituiçoes nesse campo, </w:t>
      </w:r>
      <w:r w:rsidDel="00000000" w:rsidR="00000000" w:rsidRPr="00000000">
        <w:rPr>
          <w:rtl w:val="0"/>
        </w:rPr>
        <w:t xml:space="preserve">fala-se da importáncia de contar com a comunidade educativa para desenvolver o projecto. </w:t>
      </w:r>
      <w:r w:rsidDel="00000000" w:rsidR="00000000" w:rsidRPr="00000000">
        <w:rPr>
          <w:b w:val="1"/>
          <w:rtl w:val="0"/>
        </w:rPr>
        <w:t xml:space="preserve"> É este o encontro mais ajeitado para esta conexom? </w:t>
      </w:r>
      <w:r w:rsidDel="00000000" w:rsidR="00000000" w:rsidRPr="00000000">
        <w:rPr>
          <w:rtl w:val="0"/>
        </w:rPr>
        <w:t xml:space="preserve">Incidir em pessoal da ANPA que seja do bairro.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Possibilidade de que haja actividades mais abertas no programa e outras mais restringidas (Obradoiros).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Pôr em relaçom o curso com a apresentaçom do final de setembro, para definir a funçom de cada um deles. Fazer umha apresentaçom já participativa que integre gente.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Paula- fica pendente a comissom de arquivos.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Está acabado. No armário. Processo laborioso. Cumprirom-se expectativas, trabalho manhá e tade, quase diário. aparecerom materiais muito bons, originais,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Implica modificaçons da história do bairro, umha importante pegada visual do período concreto.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Luqui debate as classificaçons. O curso de formaçom vai trabalhar sobre isto.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O armário já ficou pequeno.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Necessidade de visibilizar a importáncia do material e as suas possibilidades (Paula), revalorizaçom dos fundos existentes. 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